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«Теремок»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иганск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Pr="00102551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551">
        <w:rPr>
          <w:rFonts w:ascii="Times New Roman" w:hAnsi="Times New Roman" w:cs="Times New Roman"/>
          <w:b/>
          <w:sz w:val="32"/>
          <w:szCs w:val="32"/>
        </w:rPr>
        <w:t>Развитие восприятия цвета у детей раннего возраста</w:t>
      </w: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A8301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551" w:rsidRDefault="00A83018" w:rsidP="00A8301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A83018" w:rsidRDefault="00A83018" w:rsidP="00A8301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Марфа Романовна</w:t>
      </w:r>
    </w:p>
    <w:p w:rsidR="00A83018" w:rsidRDefault="00A83018" w:rsidP="00A8301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001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551" w:rsidRDefault="00102551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551" w:rsidRDefault="00102551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A83018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018" w:rsidRDefault="006C4F16" w:rsidP="0010255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A83018">
        <w:rPr>
          <w:rFonts w:ascii="Times New Roman" w:hAnsi="Times New Roman" w:cs="Times New Roman"/>
          <w:sz w:val="24"/>
          <w:szCs w:val="24"/>
        </w:rPr>
        <w:t>г.</w:t>
      </w:r>
    </w:p>
    <w:p w:rsidR="00B06A87" w:rsidRDefault="002826DC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Маленький человек появился на свет. И эта кроха от рождения уже имеет мощную систему, готовую к восприятию окружающего мира. Он способен видеть, слышать, чувствовать. В раннем возрасте вся деятельность ребенка подчинена одной ведущей потребности – познанию окружающего мира и себя в нем. Главным средством удовлетворения этой потребности и является сенсорное освоение действительности за счет ощущений, чувственных восприятий и наглядных представлений. </w:t>
      </w:r>
    </w:p>
    <w:p w:rsidR="002826DC" w:rsidRDefault="002826DC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простых вещей воспринимается малышом как чудесный, еще неведомый и прекрасный.</w:t>
      </w:r>
    </w:p>
    <w:p w:rsidR="002826DC" w:rsidRDefault="002826DC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Важную роль в процессе познания детьми окружающей действительности играет их чувственный опыт. Формированию чувственного опыта способствует сенсорное воспитание, направленное на развитие полноценного восприятия.</w:t>
      </w:r>
    </w:p>
    <w:p w:rsidR="002826DC" w:rsidRDefault="002826DC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Особого внимания от педагога требуют занятия по ознакомлению детей с цветом. Отличительное свойство цвета в том, что его нельзя обследовать во внешнем плане (рукой, жестом).</w:t>
      </w:r>
    </w:p>
    <w:p w:rsidR="002826DC" w:rsidRDefault="00206589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 малыши учатся раскладывать предметы на две группы.</w:t>
      </w:r>
    </w:p>
    <w:p w:rsidR="00206589" w:rsidRDefault="00206589" w:rsidP="002826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дидактических задач выступают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06589" w:rsidRDefault="00206589" w:rsidP="00206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детьми умениями фиксировать внимание на цветовых свойствах предметов;</w:t>
      </w:r>
    </w:p>
    <w:p w:rsidR="00206589" w:rsidRDefault="00206589" w:rsidP="00206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простейшие приемы установления тождества и различия однородных предметов по цвету;</w:t>
      </w:r>
    </w:p>
    <w:p w:rsidR="00206589" w:rsidRDefault="00206589" w:rsidP="00206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слова цвет, такой же, разные.</w:t>
      </w:r>
    </w:p>
    <w:p w:rsidR="00206589" w:rsidRDefault="00206589" w:rsidP="0020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 пособия к занятиям, я опираюсь на эталонную систему основных цветов спектра. А опыт работы в группе раннего возраста показал, что никакие промышленные игры и игрушки не могут заменить игрушек, изготовленных вручную. Ведь в них заложено доброта и тепло, поэтому мои малыши очень любят заниматься с такими игрушками, и процесс усвоения материала идет значительно быстрее.</w:t>
      </w:r>
    </w:p>
    <w:p w:rsidR="00206589" w:rsidRDefault="00206589" w:rsidP="0020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Планируя занятия по ознакомлению детей с цветом, я придерживаюсь принципа последовательности, предусматривающего постепенное усложнение заданий.</w:t>
      </w:r>
    </w:p>
    <w:p w:rsidR="00206589" w:rsidRDefault="00206589" w:rsidP="0020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я начинаю с различения двух цветов – красного и зеленого. Этот небольшой комплекс занятий под названием «Ёжики и грибочки» уже в начале адаптационного периода помогает развлечь и организовать детей.</w:t>
      </w:r>
    </w:p>
    <w:p w:rsidR="00206589" w:rsidRDefault="00206589" w:rsidP="0020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– игры-занятия становятся разнообразнее. В них включается дидактический материал. Таков комплекс «Веселые подружки».</w:t>
      </w:r>
    </w:p>
    <w:p w:rsidR="00206589" w:rsidRDefault="00206589" w:rsidP="0020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комплексе занятий предполагается ориентировка на четыре цвета в разном их сочетании: парами, по три и все четыре в зависимости от подгруппы детей и степени усвоения материала.</w:t>
      </w:r>
    </w:p>
    <w:p w:rsidR="00206589" w:rsidRDefault="00877059" w:rsidP="0020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комплекс игр-занятий также рассчитан на адаптационный период. Малыши учатся первым элементам сюжетной игры, использованию предметов-заместителей.</w:t>
      </w:r>
    </w:p>
    <w:p w:rsidR="00877059" w:rsidRDefault="00877059" w:rsidP="0020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Сюжеты комплекса просты и знакомы ребятам. Приобретенные на занятиях навыки малыши и в дальнейшем применяют в самостоятельной игре. Материалом в играх служат кубики, шарики,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втулочки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пирамидки, все те же игрушки, которые находятся в группе. Самое главное – творчески подходить к подбору игр – и ваши подопечные останутся довольны.</w:t>
      </w:r>
    </w:p>
    <w:p w:rsidR="00877059" w:rsidRDefault="00877059" w:rsidP="0020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комплекса игр-занятий с куклами, я перехожу к дидактическим играм, выполненным в цветовой гамме радуги. Этот комплекс игр называется «Веселые гномы». Он включает в себя группирование однородных и соотнесение разнородных предметов, закрепление представлений о форме и величине предметов. Занятия проводятся по подгруппам.</w:t>
      </w:r>
    </w:p>
    <w:p w:rsidR="00877059" w:rsidRDefault="00877059" w:rsidP="0020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занятия по восприятию цвета я включаю также изобразительную деятельность, аппликацию и конструирование. </w:t>
      </w:r>
    </w:p>
    <w:p w:rsidR="00877059" w:rsidRDefault="00877059" w:rsidP="0020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этих занятиях дидактической задачей является дальнейшее формирование у ребенка отношения к цвету, как к важнейшему свойству предметов. Детей подводят к самостоятельному выбору цвета (из четырех предложенных).</w:t>
      </w:r>
    </w:p>
    <w:p w:rsidR="00877059" w:rsidRDefault="00877059" w:rsidP="0020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Планируя занятия по ознакомлению с цветом надо придерживаться принципа последовательности, предусматривающего постепенное усложнение заданий.</w:t>
      </w:r>
    </w:p>
    <w:p w:rsidR="00877059" w:rsidRDefault="00A83018" w:rsidP="0020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цвета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сказочен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только для ребенка. Когда погружаешься в разработку новой игры, сам попадаешь в мир сказки и фантазии, и каждое уже завершенное пособие дает толчок к изготовлению нового. Так хочется в наш компьютеризованный, технический век, подарить детям веселую, яркую, цветную мягкую сказку, сделанную с любовью и добротой, собственными руками.</w:t>
      </w:r>
    </w:p>
    <w:p w:rsidR="00877059" w:rsidRPr="002826DC" w:rsidRDefault="00877059" w:rsidP="002065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77059" w:rsidRPr="002826DC" w:rsidSect="0010255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D05"/>
    <w:multiLevelType w:val="hybridMultilevel"/>
    <w:tmpl w:val="F1A856A6"/>
    <w:lvl w:ilvl="0" w:tplc="30B4B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26DC"/>
    <w:rsid w:val="000011F4"/>
    <w:rsid w:val="00102551"/>
    <w:rsid w:val="00206589"/>
    <w:rsid w:val="002826DC"/>
    <w:rsid w:val="006C4F16"/>
    <w:rsid w:val="00877059"/>
    <w:rsid w:val="00A83018"/>
    <w:rsid w:val="00B06A87"/>
    <w:rsid w:val="00B4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6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Спец по ДОУ</cp:lastModifiedBy>
  <cp:revision>6</cp:revision>
  <dcterms:created xsi:type="dcterms:W3CDTF">2016-05-26T12:48:00Z</dcterms:created>
  <dcterms:modified xsi:type="dcterms:W3CDTF">2016-05-27T07:54:00Z</dcterms:modified>
</cp:coreProperties>
</file>